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0C2F0" w14:textId="5E8B712C" w:rsidR="00152728" w:rsidRPr="00152728" w:rsidRDefault="003A2D7C" w:rsidP="00152728">
      <w:pPr>
        <w:pStyle w:val="Default"/>
        <w:rPr>
          <w:rStyle w:val="Fett"/>
          <w:rFonts w:ascii="Arial" w:eastAsia="Arial" w:hAnsi="Arial" w:cs="Arial"/>
          <w:color w:val="auto"/>
          <w:lang w:val="de-DE" w:eastAsia="de-DE"/>
        </w:rPr>
      </w:pPr>
      <w:bookmarkStart w:id="0" w:name="_Hlk518036377"/>
      <w:bookmarkStart w:id="1" w:name="_GoBack"/>
      <w:bookmarkEnd w:id="1"/>
      <w:r w:rsidRPr="00152728">
        <w:rPr>
          <w:rStyle w:val="Fett"/>
          <w:rFonts w:ascii="Arial" w:eastAsia="Arial" w:hAnsi="Arial" w:cs="Arial"/>
          <w:color w:val="auto"/>
          <w:lang w:val="de-DE" w:eastAsia="de-DE"/>
        </w:rPr>
        <w:t xml:space="preserve">NTT DATA </w:t>
      </w:r>
      <w:r>
        <w:rPr>
          <w:rStyle w:val="Fett"/>
          <w:rFonts w:ascii="Arial" w:eastAsia="Arial" w:hAnsi="Arial" w:cs="Arial"/>
          <w:color w:val="auto"/>
          <w:lang w:val="de-DE" w:eastAsia="de-DE"/>
        </w:rPr>
        <w:t xml:space="preserve">bietet </w:t>
      </w:r>
      <w:r w:rsidR="00DD5247" w:rsidRPr="00152728">
        <w:rPr>
          <w:rStyle w:val="Fett"/>
          <w:rFonts w:ascii="Arial" w:eastAsia="Arial" w:hAnsi="Arial" w:cs="Arial"/>
          <w:color w:val="auto"/>
          <w:lang w:val="de-DE" w:eastAsia="de-DE"/>
        </w:rPr>
        <w:t>mit Künstlicher Intelligenz</w:t>
      </w:r>
      <w:r w:rsidR="00DD5247">
        <w:rPr>
          <w:rStyle w:val="Fett"/>
          <w:rFonts w:ascii="Arial" w:eastAsia="Arial" w:hAnsi="Arial" w:cs="Arial"/>
          <w:color w:val="auto"/>
          <w:lang w:val="de-DE" w:eastAsia="de-DE"/>
        </w:rPr>
        <w:t xml:space="preserve"> </w:t>
      </w:r>
      <w:r>
        <w:rPr>
          <w:rStyle w:val="Fett"/>
          <w:rFonts w:ascii="Arial" w:eastAsia="Arial" w:hAnsi="Arial" w:cs="Arial"/>
          <w:color w:val="auto"/>
          <w:lang w:val="de-DE" w:eastAsia="de-DE"/>
        </w:rPr>
        <w:t>m</w:t>
      </w:r>
      <w:r w:rsidR="00152728" w:rsidRPr="00152728">
        <w:rPr>
          <w:rStyle w:val="Fett"/>
          <w:rFonts w:ascii="Arial" w:eastAsia="Arial" w:hAnsi="Arial" w:cs="Arial"/>
          <w:color w:val="auto"/>
          <w:lang w:val="de-DE" w:eastAsia="de-DE"/>
        </w:rPr>
        <w:t>obile Diagnose für Tuberkulose für 100.000 Menschen in Indien</w:t>
      </w:r>
    </w:p>
    <w:p w14:paraId="7673A52C" w14:textId="77777777" w:rsidR="00152728" w:rsidRPr="001E110E" w:rsidRDefault="00152728" w:rsidP="001E110E">
      <w:pPr>
        <w:pStyle w:val="Default"/>
        <w:rPr>
          <w:rStyle w:val="Fett"/>
          <w:rFonts w:eastAsia="Arial"/>
          <w:lang w:val="de-DE"/>
        </w:rPr>
      </w:pPr>
    </w:p>
    <w:bookmarkEnd w:id="0"/>
    <w:p w14:paraId="4BD56921" w14:textId="25F9E9E4" w:rsidR="001E110E" w:rsidRPr="000E368C" w:rsidRDefault="00127EF1" w:rsidP="001E110E">
      <w:pPr>
        <w:jc w:val="both"/>
        <w:rPr>
          <w:rFonts w:eastAsia="Times New Roman" w:cs="Arial"/>
          <w:color w:val="auto"/>
          <w:szCs w:val="24"/>
          <w:lang w:val="de-DE" w:eastAsia="de-DE"/>
        </w:rPr>
      </w:pPr>
      <w:r>
        <w:rPr>
          <w:rFonts w:cs="Arial"/>
          <w:b/>
          <w:color w:val="auto"/>
          <w:lang w:val="de-DE"/>
        </w:rPr>
        <w:t>München</w:t>
      </w:r>
      <w:r w:rsidR="00152728" w:rsidRPr="00152728">
        <w:rPr>
          <w:rFonts w:cs="Arial"/>
          <w:b/>
          <w:color w:val="auto"/>
          <w:lang w:val="de-DE"/>
        </w:rPr>
        <w:t xml:space="preserve">, </w:t>
      </w:r>
      <w:r>
        <w:rPr>
          <w:rFonts w:cs="Arial"/>
          <w:b/>
          <w:color w:val="auto"/>
          <w:lang w:val="de-DE"/>
        </w:rPr>
        <w:t>10</w:t>
      </w:r>
      <w:r w:rsidR="00152728" w:rsidRPr="00152728">
        <w:rPr>
          <w:rFonts w:cs="Arial"/>
          <w:b/>
          <w:color w:val="auto"/>
          <w:lang w:val="de-DE"/>
        </w:rPr>
        <w:t xml:space="preserve">. Februar 2021 – </w:t>
      </w:r>
      <w:r w:rsidR="00152728" w:rsidRPr="00152728">
        <w:rPr>
          <w:rFonts w:cs="Arial"/>
          <w:bCs/>
          <w:color w:val="auto"/>
          <w:lang w:val="de-DE"/>
        </w:rPr>
        <w:t xml:space="preserve">Tuberkulose </w:t>
      </w:r>
      <w:r w:rsidR="00152728">
        <w:rPr>
          <w:rFonts w:cs="Arial"/>
          <w:bCs/>
          <w:color w:val="auto"/>
          <w:lang w:val="de-DE"/>
        </w:rPr>
        <w:t xml:space="preserve">(TB) </w:t>
      </w:r>
      <w:r w:rsidR="00152728" w:rsidRPr="00152728">
        <w:rPr>
          <w:rFonts w:cs="Arial"/>
          <w:bCs/>
          <w:color w:val="auto"/>
          <w:lang w:val="de-DE"/>
        </w:rPr>
        <w:t>gehört zu den zehn häufigsten Todesursachen weltweit. 2019 starben daran 1,4 Millionen Menschen. Die UN hat sich in ihren Zielen für eine nachhaltige Entwicklung vorgenommen, TB bis 2030 auszulöschen. Entscheidend dafür ist die schnelle Diagnose beim Ausbruch der Krankheit, was vor allem in Ländern mit mangelhafter Gesundheitsversorgung schwierig ist. Wie es dennoch gelingen kann, zeigt NTT DATA in Indien: Gemeinsam mit seiner indischen Tochterfirma DeepTek Medical Imaging schafft NTT DATA in Indien einen freien Zugang für 100.000 Menschen zu einer einfachen und schnellen Diagnose von Tuberkulose. In einem mobilen Labor können sich die Patientinnen und Patienten röntgen lassen, die Daten gelangen in die Cloud, radiologische Fachkräfte erstellen sofort die Diagnose.</w:t>
      </w:r>
    </w:p>
    <w:p w14:paraId="0B322E6B" w14:textId="77777777" w:rsidR="005C366F" w:rsidRDefault="00152728" w:rsidP="00152728">
      <w:pPr>
        <w:pStyle w:val="StandardWeb"/>
        <w:ind w:right="-1"/>
        <w:jc w:val="both"/>
        <w:rPr>
          <w:rFonts w:ascii="Arial" w:eastAsiaTheme="minorHAnsi" w:hAnsi="Arial" w:cs="Arial"/>
          <w:color w:val="000000" w:themeColor="text1"/>
          <w:sz w:val="20"/>
          <w:szCs w:val="22"/>
          <w:lang w:val="de-DE" w:eastAsia="en-US"/>
        </w:rPr>
      </w:pPr>
      <w:r w:rsidRPr="00152728">
        <w:rPr>
          <w:rFonts w:ascii="Arial" w:eastAsiaTheme="minorHAnsi" w:hAnsi="Arial" w:cs="Arial"/>
          <w:color w:val="000000" w:themeColor="text1"/>
          <w:sz w:val="20"/>
          <w:szCs w:val="22"/>
          <w:lang w:val="de-DE" w:eastAsia="en-US"/>
        </w:rPr>
        <w:t xml:space="preserve">NTT DATA, </w:t>
      </w:r>
      <w:r w:rsidR="003A2D7C" w:rsidRPr="003A2D7C">
        <w:rPr>
          <w:rFonts w:ascii="Arial" w:eastAsiaTheme="minorHAnsi" w:hAnsi="Arial" w:cs="Arial"/>
          <w:bCs/>
          <w:sz w:val="20"/>
          <w:szCs w:val="22"/>
          <w:lang w:val="de-DE" w:eastAsia="en-US"/>
        </w:rPr>
        <w:t>führender Anbieter von Business- und IT-Lösungen</w:t>
      </w:r>
      <w:r w:rsidRPr="00152728">
        <w:rPr>
          <w:rFonts w:ascii="Arial" w:eastAsiaTheme="minorHAnsi" w:hAnsi="Arial" w:cs="Arial"/>
          <w:color w:val="000000" w:themeColor="text1"/>
          <w:sz w:val="20"/>
          <w:szCs w:val="22"/>
          <w:lang w:val="de-DE" w:eastAsia="en-US"/>
        </w:rPr>
        <w:t xml:space="preserve">, arbeitet dazu mit Microsoft zusammen. Kern der Lösung ist die Diagnose-Technologie mit Künstlicher Intelligenz (KI) von DeepTek, Microsoft stellt seine Cloud-Plattform Azure zur Verfügung. NTT DATA und Microsoft haben 2019 eine strategische Allianz geschlossen, beide engagieren sich seit längerem in gesellschaftlichen Projekten wie der Verbesserung der Gesundheitsversorgung. „Wir möchten die indische Regierung bei ihrem Ziel unterstützen, Tuberkulose bis 2025 zu eliminieren“, sagt Juan Lavista Ferres, General Manager und Direktor des Forschungslabors „AI for Good“ bei Microsoft. </w:t>
      </w:r>
    </w:p>
    <w:p w14:paraId="0515BDE9" w14:textId="145E49BC" w:rsidR="00152728" w:rsidRDefault="00152728" w:rsidP="00152728">
      <w:pPr>
        <w:pStyle w:val="StandardWeb"/>
        <w:ind w:right="-1"/>
        <w:jc w:val="both"/>
        <w:rPr>
          <w:rFonts w:ascii="Arial" w:eastAsiaTheme="minorHAnsi" w:hAnsi="Arial" w:cs="Arial"/>
          <w:color w:val="000000" w:themeColor="text1"/>
          <w:sz w:val="20"/>
          <w:szCs w:val="22"/>
          <w:lang w:val="de-DE" w:eastAsia="en-US"/>
        </w:rPr>
      </w:pPr>
      <w:r w:rsidRPr="00152728">
        <w:rPr>
          <w:rFonts w:ascii="Arial" w:eastAsiaTheme="minorHAnsi" w:hAnsi="Arial" w:cs="Arial"/>
          <w:color w:val="000000" w:themeColor="text1"/>
          <w:sz w:val="20"/>
          <w:szCs w:val="22"/>
          <w:lang w:val="de-DE" w:eastAsia="en-US"/>
        </w:rPr>
        <w:t xml:space="preserve">NTT DATA wird das System zur Diagnose mit KI von DeepTek in ein Fahrzeug einbauen, das in der indischen Region Chennai unterwegs sein soll. Personen, bei denen der Verdacht einer TB-Erkrankung besteht, können sich dort kostenlos röntgen lassen. Die Röntgenbilder gelangen in die Azure-Cloud und werden mittels KI-Methoden bewertet. Spezialisiertes radiologisches Fachpersonal erhält einen Diagnose-Vorschlag mit hoher Trefferquote, nur in unklaren Fällen muss die Aufnahme noch einmal begutachtet werden. Beim Verdacht auf eine Infektion wird den Patientinnen und Patienten Bronchialsekret entnommen, das bakteriologisch auf den Tuberkulose-Erreger untersucht wird. „Das Röntgenscreening mit Künstlicher Intelligenz hat die Erkennungsrate für Tuberkulose-Verdachtsfälle bereits deutlich gesteigert“, sagt Dr. M. Jagadeesan, City Health Officer der Greater Chennai Corporation, der Stadtverwaltung von Chennai. </w:t>
      </w:r>
    </w:p>
    <w:p w14:paraId="003F733D" w14:textId="31DF68FD" w:rsidR="005510E1" w:rsidRDefault="005510E1" w:rsidP="002354E3">
      <w:pPr>
        <w:pStyle w:val="StandardWeb"/>
        <w:ind w:right="-1"/>
        <w:jc w:val="center"/>
        <w:rPr>
          <w:rFonts w:ascii="Arial" w:eastAsiaTheme="minorHAnsi" w:hAnsi="Arial" w:cs="Arial"/>
          <w:color w:val="000000" w:themeColor="text1"/>
          <w:sz w:val="20"/>
          <w:szCs w:val="22"/>
          <w:lang w:val="de-DE" w:eastAsia="en-US"/>
        </w:rPr>
      </w:pPr>
      <w:r w:rsidRPr="00635BA9">
        <w:rPr>
          <w:rFonts w:ascii="Arial" w:hAnsi="Arial" w:cs="Arial"/>
          <w:noProof/>
          <w:lang w:val="de-DE" w:eastAsia="de-DE"/>
        </w:rPr>
        <w:drawing>
          <wp:inline distT="0" distB="0" distL="0" distR="0" wp14:anchorId="62CB83BB" wp14:editId="34898443">
            <wp:extent cx="2985770" cy="1065530"/>
            <wp:effectExtent l="0" t="0" r="5080" b="127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5770" cy="1065530"/>
                    </a:xfrm>
                    <a:prstGeom prst="rect">
                      <a:avLst/>
                    </a:prstGeom>
                    <a:noFill/>
                    <a:ln>
                      <a:noFill/>
                    </a:ln>
                  </pic:spPr>
                </pic:pic>
              </a:graphicData>
            </a:graphic>
          </wp:inline>
        </w:drawing>
      </w:r>
    </w:p>
    <w:p w14:paraId="5C535D78" w14:textId="0CA4BD65" w:rsidR="005510E1" w:rsidRDefault="005510E1" w:rsidP="005510E1">
      <w:pPr>
        <w:jc w:val="center"/>
        <w:rPr>
          <w:rFonts w:cs="Arial"/>
          <w:lang w:val="de-DE"/>
        </w:rPr>
      </w:pPr>
      <w:r w:rsidRPr="005510E1">
        <w:rPr>
          <w:rFonts w:cs="Arial"/>
          <w:lang w:val="de-DE"/>
        </w:rPr>
        <w:t xml:space="preserve">Abb. 1: </w:t>
      </w:r>
      <w:r w:rsidR="003A2D7C">
        <w:rPr>
          <w:rFonts w:cs="Arial"/>
          <w:lang w:val="de-DE"/>
        </w:rPr>
        <w:t xml:space="preserve">Mobiles </w:t>
      </w:r>
      <w:r w:rsidRPr="005510E1">
        <w:rPr>
          <w:rFonts w:cs="Arial"/>
          <w:lang w:val="de-DE"/>
        </w:rPr>
        <w:t>Röntgenscreening</w:t>
      </w:r>
      <w:r w:rsidR="002354E3">
        <w:rPr>
          <w:rFonts w:cs="Arial"/>
          <w:lang w:val="de-DE"/>
        </w:rPr>
        <w:t xml:space="preserve"> </w:t>
      </w:r>
      <w:r w:rsidR="003A2D7C">
        <w:rPr>
          <w:rFonts w:cs="Arial"/>
          <w:lang w:val="de-DE"/>
        </w:rPr>
        <w:t>in</w:t>
      </w:r>
      <w:r w:rsidRPr="005510E1">
        <w:rPr>
          <w:rFonts w:cs="Arial"/>
          <w:lang w:val="de-DE"/>
        </w:rPr>
        <w:t xml:space="preserve"> Chennai </w:t>
      </w:r>
      <w:r w:rsidR="002354E3">
        <w:rPr>
          <w:rFonts w:cs="Arial"/>
          <w:lang w:val="de-DE"/>
        </w:rPr>
        <w:t>(</w:t>
      </w:r>
      <w:r w:rsidRPr="005510E1">
        <w:rPr>
          <w:rFonts w:cs="Arial"/>
          <w:lang w:val="de-DE"/>
        </w:rPr>
        <w:t>Indi</w:t>
      </w:r>
      <w:r>
        <w:rPr>
          <w:rFonts w:cs="Arial"/>
          <w:lang w:val="de-DE"/>
        </w:rPr>
        <w:t>en</w:t>
      </w:r>
      <w:r w:rsidR="002354E3">
        <w:rPr>
          <w:rFonts w:cs="Arial"/>
          <w:lang w:val="de-DE"/>
        </w:rPr>
        <w:t>)</w:t>
      </w:r>
    </w:p>
    <w:p w14:paraId="4DD6F1B1" w14:textId="4A02EE30" w:rsidR="002354E3" w:rsidRPr="005510E1" w:rsidRDefault="002354E3" w:rsidP="005510E1">
      <w:pPr>
        <w:jc w:val="center"/>
        <w:rPr>
          <w:rFonts w:cs="Arial"/>
          <w:lang w:val="de-DE"/>
        </w:rPr>
      </w:pPr>
      <w:r>
        <w:rPr>
          <w:rFonts w:cs="Arial" w:hint="eastAsia"/>
          <w:noProof/>
          <w:lang w:val="de-DE" w:eastAsia="de-DE"/>
        </w:rPr>
        <w:lastRenderedPageBreak/>
        <w:drawing>
          <wp:anchor distT="0" distB="0" distL="114300" distR="114300" simplePos="0" relativeHeight="251659264" behindDoc="0" locked="0" layoutInCell="1" allowOverlap="1" wp14:anchorId="6D788DF0" wp14:editId="44EA1C9C">
            <wp:simplePos x="0" y="0"/>
            <wp:positionH relativeFrom="margin">
              <wp:posOffset>0</wp:posOffset>
            </wp:positionH>
            <wp:positionV relativeFrom="margin">
              <wp:posOffset>221615</wp:posOffset>
            </wp:positionV>
            <wp:extent cx="5074920" cy="1349375"/>
            <wp:effectExtent l="0" t="0" r="0" b="3175"/>
            <wp:wrapSquare wrapText="bothSides"/>
            <wp:docPr id="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74920" cy="1349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809A7" w14:textId="13FA3A8B" w:rsidR="002354E3" w:rsidRPr="003A2D7C" w:rsidRDefault="002354E3" w:rsidP="002354E3">
      <w:pPr>
        <w:jc w:val="center"/>
        <w:rPr>
          <w:rFonts w:cs="Arial"/>
          <w:lang w:val="de-DE"/>
        </w:rPr>
      </w:pPr>
      <w:r w:rsidRPr="003A2D7C">
        <w:rPr>
          <w:rFonts w:cs="Arial"/>
          <w:lang w:val="de-DE"/>
        </w:rPr>
        <w:t>Abb. 2. Testverfahren</w:t>
      </w:r>
    </w:p>
    <w:p w14:paraId="05D0AF3D" w14:textId="77777777" w:rsidR="005510E1" w:rsidRPr="005510E1" w:rsidRDefault="005510E1" w:rsidP="00152728">
      <w:pPr>
        <w:pStyle w:val="StandardWeb"/>
        <w:ind w:right="-1"/>
        <w:jc w:val="both"/>
        <w:rPr>
          <w:rFonts w:ascii="Arial" w:eastAsiaTheme="minorHAnsi" w:hAnsi="Arial" w:cs="Arial"/>
          <w:color w:val="000000" w:themeColor="text1"/>
          <w:sz w:val="20"/>
          <w:szCs w:val="22"/>
          <w:lang w:val="de-DE" w:eastAsia="en-US"/>
        </w:rPr>
      </w:pPr>
    </w:p>
    <w:p w14:paraId="184FDA40" w14:textId="0064A874" w:rsidR="00152728" w:rsidRDefault="00152728" w:rsidP="00152728">
      <w:pPr>
        <w:pStyle w:val="StandardWeb"/>
        <w:ind w:right="-1"/>
        <w:jc w:val="both"/>
        <w:rPr>
          <w:rFonts w:ascii="Arial" w:eastAsiaTheme="minorHAnsi" w:hAnsi="Arial" w:cs="Arial"/>
          <w:color w:val="000000" w:themeColor="text1"/>
          <w:sz w:val="20"/>
          <w:szCs w:val="22"/>
          <w:lang w:val="de-DE" w:eastAsia="en-US"/>
        </w:rPr>
      </w:pPr>
      <w:r w:rsidRPr="00152728">
        <w:rPr>
          <w:rFonts w:ascii="Arial" w:eastAsiaTheme="minorHAnsi" w:hAnsi="Arial" w:cs="Arial"/>
          <w:color w:val="000000" w:themeColor="text1"/>
          <w:sz w:val="20"/>
          <w:szCs w:val="22"/>
          <w:lang w:val="de-DE" w:eastAsia="en-US"/>
        </w:rPr>
        <w:t xml:space="preserve">Radiologinnen und Radiologen, die Röntgen- und CT-Aufnahmen beurteilen können, sind weltweit knapp. NTT DATA möchte mit der KI-Technologie diese Knappheit mildern. Die Erfahrungen in der Region Chennai sollen dazu dienen, das Angebot auch in andere Regionen zu bringen – nicht nur für Tuberkulose. Das japanische Unternehmen plant, die Lösung auch für Krankheiten wie COVID-19 einzusetzen. </w:t>
      </w:r>
    </w:p>
    <w:p w14:paraId="309F1899" w14:textId="627F70BC" w:rsidR="002354E3" w:rsidRPr="00152728" w:rsidRDefault="002354E3" w:rsidP="002354E3">
      <w:pPr>
        <w:pStyle w:val="StandardWeb"/>
        <w:ind w:right="-1"/>
        <w:jc w:val="center"/>
        <w:rPr>
          <w:rFonts w:ascii="Arial" w:eastAsiaTheme="minorHAnsi" w:hAnsi="Arial" w:cs="Arial"/>
          <w:color w:val="000000" w:themeColor="text1"/>
          <w:sz w:val="20"/>
          <w:szCs w:val="22"/>
          <w:lang w:val="de-DE" w:eastAsia="en-US"/>
        </w:rPr>
      </w:pPr>
      <w:r>
        <w:rPr>
          <w:rFonts w:ascii="MS PMincho" w:eastAsia="MS PMincho" w:hAnsi="MS PMincho"/>
          <w:noProof/>
          <w:snapToGrid w:val="0"/>
          <w:szCs w:val="21"/>
          <w:lang w:val="de-DE" w:eastAsia="de-DE"/>
        </w:rPr>
        <w:drawing>
          <wp:inline distT="0" distB="0" distL="0" distR="0" wp14:anchorId="4E14CBA4" wp14:editId="6F539145">
            <wp:extent cx="2084705" cy="1042670"/>
            <wp:effectExtent l="0" t="0" r="0" b="5080"/>
            <wp:docPr id="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4705" cy="1042670"/>
                    </a:xfrm>
                    <a:prstGeom prst="rect">
                      <a:avLst/>
                    </a:prstGeom>
                    <a:noFill/>
                    <a:ln>
                      <a:noFill/>
                    </a:ln>
                  </pic:spPr>
                </pic:pic>
              </a:graphicData>
            </a:graphic>
          </wp:inline>
        </w:drawing>
      </w:r>
    </w:p>
    <w:p w14:paraId="16DEE36C" w14:textId="4128E1B5" w:rsidR="002354E3" w:rsidRPr="003A2D7C" w:rsidRDefault="002354E3" w:rsidP="002354E3">
      <w:pPr>
        <w:jc w:val="center"/>
        <w:rPr>
          <w:rFonts w:cs="Arial"/>
          <w:lang w:val="de-DE"/>
        </w:rPr>
      </w:pPr>
      <w:r w:rsidRPr="002354E3">
        <w:rPr>
          <w:rFonts w:cs="Arial"/>
          <w:lang w:val="de-DE"/>
        </w:rPr>
        <w:t xml:space="preserve">Abb. 3: </w:t>
      </w:r>
      <w:r w:rsidR="003A2D7C" w:rsidRPr="003A2D7C">
        <w:rPr>
          <w:rFonts w:cs="Arial"/>
          <w:lang w:val="de-DE"/>
        </w:rPr>
        <w:t>Screenshots der KI-Diagnose-Lösung zur Erkennung von Tuberkulose</w:t>
      </w:r>
    </w:p>
    <w:p w14:paraId="13C51849" w14:textId="2047BC62" w:rsidR="00781127" w:rsidRPr="002354E3" w:rsidRDefault="00781127" w:rsidP="00987358">
      <w:pPr>
        <w:pStyle w:val="Default"/>
        <w:jc w:val="both"/>
        <w:rPr>
          <w:rFonts w:ascii="Arial" w:hAnsi="Arial" w:cs="Arial"/>
          <w:sz w:val="20"/>
          <w:lang w:val="de-DE"/>
        </w:rPr>
      </w:pPr>
    </w:p>
    <w:p w14:paraId="7B12AF60" w14:textId="77777777" w:rsidR="002354E3" w:rsidRPr="002354E3" w:rsidRDefault="002354E3" w:rsidP="00987358">
      <w:pPr>
        <w:pStyle w:val="Default"/>
        <w:jc w:val="both"/>
        <w:rPr>
          <w:rFonts w:ascii="Arial" w:hAnsi="Arial" w:cs="Arial"/>
          <w:sz w:val="20"/>
          <w:lang w:val="de-DE"/>
        </w:rPr>
      </w:pPr>
    </w:p>
    <w:p w14:paraId="403FA91F" w14:textId="77777777" w:rsidR="009C5EDC" w:rsidRPr="000F0622" w:rsidRDefault="009C5EDC" w:rsidP="009C5EDC">
      <w:pPr>
        <w:pStyle w:val="StandardWeb"/>
        <w:ind w:right="-1"/>
        <w:jc w:val="both"/>
        <w:rPr>
          <w:rFonts w:ascii="Arial" w:eastAsiaTheme="minorHAnsi" w:hAnsi="Arial" w:cs="Arial"/>
          <w:b/>
          <w:bCs/>
          <w:color w:val="000000" w:themeColor="text1"/>
          <w:sz w:val="20"/>
          <w:szCs w:val="22"/>
          <w:lang w:val="de-DE" w:eastAsia="en-US"/>
        </w:rPr>
      </w:pPr>
      <w:r w:rsidRPr="000F0622">
        <w:rPr>
          <w:rFonts w:ascii="Arial" w:eastAsiaTheme="minorHAnsi" w:hAnsi="Arial" w:cs="Arial"/>
          <w:b/>
          <w:bCs/>
          <w:color w:val="000000" w:themeColor="text1"/>
          <w:sz w:val="20"/>
          <w:szCs w:val="22"/>
          <w:lang w:val="de-DE" w:eastAsia="en-US"/>
        </w:rPr>
        <w:t>Über NTT DATA</w:t>
      </w:r>
    </w:p>
    <w:p w14:paraId="6547F050" w14:textId="77777777" w:rsidR="009C5EDC" w:rsidRDefault="009C5EDC" w:rsidP="009C5EDC">
      <w:pPr>
        <w:pStyle w:val="StandardWeb"/>
        <w:ind w:right="-1"/>
        <w:jc w:val="both"/>
        <w:rPr>
          <w:rFonts w:ascii="Arial" w:eastAsiaTheme="minorHAnsi" w:hAnsi="Arial" w:cs="Arial"/>
          <w:color w:val="000000" w:themeColor="text1"/>
          <w:sz w:val="20"/>
          <w:szCs w:val="22"/>
          <w:lang w:val="de-DE" w:eastAsia="en-US"/>
        </w:rPr>
      </w:pPr>
      <w:r w:rsidRPr="000F0622">
        <w:rPr>
          <w:rFonts w:ascii="Arial" w:eastAsiaTheme="minorHAnsi" w:hAnsi="Arial" w:cs="Arial"/>
          <w:color w:val="000000" w:themeColor="text1"/>
          <w:sz w:val="20"/>
          <w:szCs w:val="22"/>
          <w:lang w:val="de-DE" w:eastAsia="en-US"/>
        </w:rPr>
        <w:t>NTT DATA – ein Teil der NTT Group – ist Trusted Global Innovator von Business- und IT-Lösungen mit Hauptsitz in Tokio. Wir unterstützen unsere Kunden bei ihrer Transformation durch Consulting, Branchenlösungen, Business Process Services, IT-Modernisierung und Managed Services. Mit NTT DATA können Kunden und die Gesellschaft im Allgemeinen selbstbewusst in die digitale Zukunft gehen. Wir setzen uns für den langfristigen Erfolg unserer Kunden ein und kombinieren globale Präsenz mit lokaler Kundenbetreuung in über 50 Ländern. W</w:t>
      </w:r>
      <w:r>
        <w:rPr>
          <w:rFonts w:ascii="Arial" w:eastAsiaTheme="minorHAnsi" w:hAnsi="Arial" w:cs="Arial"/>
          <w:color w:val="000000" w:themeColor="text1"/>
          <w:sz w:val="20"/>
          <w:szCs w:val="22"/>
          <w:lang w:val="de-DE" w:eastAsia="en-US"/>
        </w:rPr>
        <w:t xml:space="preserve">eitere Informationen finden Sie für </w:t>
      </w:r>
    </w:p>
    <w:p w14:paraId="13DB160A" w14:textId="77777777" w:rsidR="009C5EDC" w:rsidRPr="00341BB1" w:rsidRDefault="009C5EDC" w:rsidP="009C5EDC">
      <w:pPr>
        <w:pStyle w:val="StandardWeb"/>
        <w:ind w:right="-1"/>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Deutschland: de.nttdata.com</w:t>
      </w:r>
      <w:r>
        <w:rPr>
          <w:rFonts w:ascii="Arial" w:eastAsiaTheme="minorHAnsi" w:hAnsi="Arial" w:cs="Arial"/>
          <w:color w:val="000000" w:themeColor="text1"/>
          <w:sz w:val="20"/>
          <w:szCs w:val="22"/>
          <w:lang w:val="de-DE" w:eastAsia="en-US"/>
        </w:rPr>
        <w:br/>
        <w:t>Österreich: at.nttdata.com</w:t>
      </w:r>
      <w:r>
        <w:rPr>
          <w:rFonts w:ascii="Arial" w:eastAsiaTheme="minorHAnsi" w:hAnsi="Arial" w:cs="Arial"/>
          <w:color w:val="000000" w:themeColor="text1"/>
          <w:sz w:val="20"/>
          <w:szCs w:val="22"/>
          <w:lang w:val="de-DE" w:eastAsia="en-US"/>
        </w:rPr>
        <w:br/>
        <w:t>Schweiz: ch.nttdata.com</w:t>
      </w:r>
    </w:p>
    <w:p w14:paraId="5137DEF8" w14:textId="77777777" w:rsidR="005C366F" w:rsidRDefault="005C366F" w:rsidP="009C5EDC">
      <w:pPr>
        <w:spacing w:before="0" w:after="200" w:line="276" w:lineRule="auto"/>
        <w:rPr>
          <w:rFonts w:cs="Arial"/>
          <w:b/>
          <w:color w:val="000000" w:themeColor="text1"/>
          <w:lang w:val="de-DE"/>
        </w:rPr>
      </w:pPr>
    </w:p>
    <w:p w14:paraId="56E94377" w14:textId="22AC90B3" w:rsidR="009C5EDC" w:rsidRPr="000F0622" w:rsidRDefault="009C5EDC" w:rsidP="009C5EDC">
      <w:pPr>
        <w:spacing w:before="0" w:after="200" w:line="276" w:lineRule="auto"/>
        <w:rPr>
          <w:rFonts w:cs="Arial"/>
          <w:b/>
          <w:color w:val="000000" w:themeColor="text1"/>
          <w:lang w:val="de-DE"/>
        </w:rPr>
      </w:pPr>
      <w:r w:rsidRPr="000F0622">
        <w:rPr>
          <w:rFonts w:cs="Arial"/>
          <w:b/>
          <w:color w:val="000000" w:themeColor="text1"/>
          <w:lang w:val="de-DE"/>
        </w:rPr>
        <w:lastRenderedPageBreak/>
        <w:t>Pressekontakt</w:t>
      </w:r>
      <w:r>
        <w:rPr>
          <w:rFonts w:cs="Arial"/>
          <w:b/>
          <w:color w:val="000000" w:themeColor="text1"/>
          <w:lang w:val="de-DE"/>
        </w:rPr>
        <w:t xml:space="preserve"> für Deutschland, Österreich und Schweiz</w:t>
      </w:r>
      <w:r w:rsidRPr="000F0622">
        <w:rPr>
          <w:rFonts w:cs="Arial"/>
          <w:b/>
          <w:color w:val="000000" w:themeColor="text1"/>
          <w:lang w:val="de-DE"/>
        </w:rPr>
        <w:t>:</w:t>
      </w:r>
    </w:p>
    <w:p w14:paraId="4DCE1129" w14:textId="77777777" w:rsidR="009C5EDC" w:rsidRPr="00635BDE" w:rsidRDefault="009C5EDC" w:rsidP="009C5EDC">
      <w:pPr>
        <w:pStyle w:val="StandardWeb"/>
        <w:spacing w:before="0" w:beforeAutospacing="0" w:after="0" w:afterAutospacing="0"/>
        <w:ind w:right="1417"/>
        <w:rPr>
          <w:rFonts w:ascii="Arial" w:eastAsiaTheme="minorHAnsi" w:hAnsi="Arial" w:cs="Arial"/>
          <w:sz w:val="20"/>
          <w:szCs w:val="20"/>
          <w:lang w:val="en-US" w:eastAsia="en-US"/>
        </w:rPr>
      </w:pPr>
      <w:r w:rsidRPr="00635BDE">
        <w:rPr>
          <w:rFonts w:ascii="Arial" w:eastAsiaTheme="minorHAnsi" w:hAnsi="Arial" w:cs="Arial"/>
          <w:color w:val="000000" w:themeColor="text1"/>
          <w:sz w:val="20"/>
          <w:szCs w:val="22"/>
          <w:lang w:val="en-US" w:eastAsia="en-US"/>
        </w:rPr>
        <w:t xml:space="preserve">NTT DATA </w:t>
      </w:r>
      <w:r w:rsidRPr="00635BDE">
        <w:rPr>
          <w:rFonts w:ascii="Arial" w:eastAsiaTheme="minorHAnsi" w:hAnsi="Arial" w:cs="Arial"/>
          <w:sz w:val="20"/>
          <w:szCs w:val="20"/>
          <w:lang w:val="en-US" w:eastAsia="en-US"/>
        </w:rPr>
        <w:t>DACH</w:t>
      </w:r>
    </w:p>
    <w:p w14:paraId="75751F11" w14:textId="77777777" w:rsidR="009C5EDC" w:rsidRPr="0069575E" w:rsidRDefault="009C5EDC" w:rsidP="009C5EDC">
      <w:pPr>
        <w:pStyle w:val="StandardWeb"/>
        <w:spacing w:before="0" w:beforeAutospacing="0" w:after="0" w:afterAutospacing="0"/>
        <w:ind w:right="1417"/>
        <w:rPr>
          <w:rFonts w:ascii="Arial" w:eastAsiaTheme="minorHAnsi" w:hAnsi="Arial" w:cs="Arial"/>
          <w:sz w:val="20"/>
          <w:szCs w:val="20"/>
          <w:lang w:val="en-US" w:eastAsia="en-US"/>
        </w:rPr>
      </w:pPr>
      <w:r w:rsidRPr="0069575E">
        <w:rPr>
          <w:rFonts w:ascii="Arial" w:eastAsiaTheme="minorHAnsi" w:hAnsi="Arial" w:cs="Arial"/>
          <w:sz w:val="20"/>
          <w:szCs w:val="20"/>
          <w:lang w:val="en-US" w:eastAsia="en-US"/>
        </w:rPr>
        <w:t>Katja Friedrich</w:t>
      </w:r>
    </w:p>
    <w:p w14:paraId="2935D2D4" w14:textId="77777777" w:rsidR="009C5EDC" w:rsidRPr="00BA5FDB" w:rsidRDefault="009C5EDC" w:rsidP="009C5EDC">
      <w:pPr>
        <w:pStyle w:val="StandardWeb"/>
        <w:spacing w:before="0" w:beforeAutospacing="0" w:after="0" w:afterAutospacing="0"/>
        <w:ind w:right="1417"/>
        <w:rPr>
          <w:rFonts w:ascii="Arial" w:eastAsiaTheme="minorHAnsi" w:hAnsi="Arial" w:cs="Arial"/>
          <w:sz w:val="20"/>
          <w:szCs w:val="20"/>
          <w:lang w:val="en-GB" w:eastAsia="en-US"/>
        </w:rPr>
      </w:pPr>
      <w:r w:rsidRPr="00BA5FDB">
        <w:rPr>
          <w:rFonts w:ascii="Arial" w:eastAsiaTheme="minorHAnsi" w:hAnsi="Arial" w:cs="Arial"/>
          <w:sz w:val="20"/>
          <w:szCs w:val="20"/>
          <w:lang w:val="en-GB" w:eastAsia="en-US"/>
        </w:rPr>
        <w:t>VP, Head of Communications</w:t>
      </w:r>
    </w:p>
    <w:p w14:paraId="10E5C80A" w14:textId="77777777" w:rsidR="009C5EDC" w:rsidRPr="0069575E" w:rsidRDefault="009C5EDC" w:rsidP="009C5EDC">
      <w:pPr>
        <w:pStyle w:val="StandardWeb"/>
        <w:spacing w:before="0" w:beforeAutospacing="0" w:after="0" w:afterAutospacing="0"/>
        <w:ind w:right="1417"/>
        <w:rPr>
          <w:rFonts w:ascii="Arial" w:hAnsi="Arial" w:cs="Arial"/>
          <w:sz w:val="25"/>
          <w:szCs w:val="25"/>
          <w:lang w:val="de-DE"/>
        </w:rPr>
      </w:pPr>
      <w:r w:rsidRPr="0069575E">
        <w:rPr>
          <w:rFonts w:ascii="Arial" w:eastAsiaTheme="minorHAnsi" w:hAnsi="Arial" w:cs="Arial"/>
          <w:sz w:val="20"/>
          <w:szCs w:val="20"/>
          <w:lang w:val="de-DE" w:eastAsia="en-US"/>
        </w:rPr>
        <w:t>Tel.: +49 172-7395234</w:t>
      </w:r>
    </w:p>
    <w:p w14:paraId="03FA8215" w14:textId="704ED331" w:rsidR="00A53BEE" w:rsidRPr="00152728" w:rsidRDefault="009C5EDC" w:rsidP="00152728">
      <w:pPr>
        <w:pStyle w:val="StandardWeb"/>
        <w:spacing w:before="0" w:beforeAutospacing="0" w:after="0" w:afterAutospacing="0"/>
        <w:ind w:right="1417"/>
        <w:rPr>
          <w:rFonts w:ascii="Arial" w:hAnsi="Arial" w:cs="Arial"/>
          <w:sz w:val="20"/>
          <w:szCs w:val="20"/>
          <w:u w:val="single"/>
          <w:lang w:val="de-DE"/>
        </w:rPr>
      </w:pPr>
      <w:r w:rsidRPr="000F0622">
        <w:rPr>
          <w:rFonts w:ascii="Arial" w:hAnsi="Arial" w:cs="Arial"/>
          <w:sz w:val="20"/>
          <w:szCs w:val="20"/>
          <w:lang w:val="de-DE"/>
        </w:rPr>
        <w:t xml:space="preserve">E-Mail: </w:t>
      </w:r>
      <w:hyperlink r:id="rId11" w:history="1">
        <w:r w:rsidRPr="000F0622">
          <w:rPr>
            <w:rStyle w:val="Hyperlink"/>
            <w:rFonts w:ascii="Arial" w:hAnsi="Arial" w:cs="Arial"/>
            <w:color w:val="auto"/>
            <w:sz w:val="20"/>
            <w:szCs w:val="20"/>
            <w:lang w:val="de-DE"/>
          </w:rPr>
          <w:t>Katja.Friedrich@nttdata.com</w:t>
        </w:r>
      </w:hyperlink>
    </w:p>
    <w:sectPr w:rsidR="00A53BEE" w:rsidRPr="00152728">
      <w:headerReference w:type="default" r:id="rId12"/>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D8124" w14:textId="77777777" w:rsidR="001A5B65" w:rsidRDefault="001A5B65">
      <w:pPr>
        <w:spacing w:before="0" w:after="0"/>
      </w:pPr>
      <w:r>
        <w:separator/>
      </w:r>
    </w:p>
  </w:endnote>
  <w:endnote w:type="continuationSeparator" w:id="0">
    <w:p w14:paraId="397D8F65" w14:textId="77777777" w:rsidR="001A5B65" w:rsidRDefault="001A5B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敉裯ԝ姐翷"/>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Mincho">
    <w:altName w:val="MS Gothic"/>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05599" w14:textId="77777777" w:rsidR="001A5B65" w:rsidRDefault="001A5B65">
      <w:pPr>
        <w:spacing w:before="0" w:after="0"/>
      </w:pPr>
      <w:r>
        <w:separator/>
      </w:r>
    </w:p>
  </w:footnote>
  <w:footnote w:type="continuationSeparator" w:id="0">
    <w:p w14:paraId="1A48490E" w14:textId="77777777" w:rsidR="001A5B65" w:rsidRDefault="001A5B6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249D"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2A46252A" wp14:editId="600C94D2">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5DB630F3" wp14:editId="3180D35D">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CEE4D" w14:textId="52B17B75" w:rsidR="00D82B4D" w:rsidRDefault="00127EF1">
                          <w:pPr>
                            <w:jc w:val="right"/>
                            <w:rPr>
                              <w:b/>
                              <w:color w:val="000000" w:themeColor="text1"/>
                              <w:sz w:val="52"/>
                              <w:szCs w:val="52"/>
                              <w:lang w:val="it-IT"/>
                            </w:rPr>
                          </w:pPr>
                          <w:r>
                            <w:rPr>
                              <w:b/>
                              <w:color w:val="000000" w:themeColor="text1"/>
                              <w:sz w:val="52"/>
                              <w:szCs w:val="52"/>
                              <w:lang w:val="it-IT"/>
                            </w:rPr>
                            <w:t>Pressemitteilung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B630F3"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14:paraId="429CEE4D" w14:textId="52B17B75" w:rsidR="00D82B4D" w:rsidRDefault="00127EF1">
                    <w:pPr>
                      <w:jc w:val="right"/>
                      <w:rPr>
                        <w:b/>
                        <w:color w:val="000000" w:themeColor="text1"/>
                        <w:sz w:val="52"/>
                        <w:szCs w:val="52"/>
                        <w:lang w:val="it-IT"/>
                      </w:rPr>
                    </w:pPr>
                    <w:r>
                      <w:rPr>
                        <w:b/>
                        <w:color w:val="000000" w:themeColor="text1"/>
                        <w:sz w:val="52"/>
                        <w:szCs w:val="52"/>
                        <w:lang w:val="it-IT"/>
                      </w:rPr>
                      <w:t>Pressemitteilung</w:t>
                    </w:r>
                  </w:p>
                </w:txbxContent>
              </v:textbox>
            </v:shape>
          </w:pict>
        </mc:Fallback>
      </mc:AlternateContent>
    </w:r>
    <w:r>
      <w:rPr>
        <w:noProof/>
        <w:lang w:val="de-DE" w:eastAsia="de-DE"/>
      </w:rPr>
      <w:drawing>
        <wp:anchor distT="0" distB="0" distL="114300" distR="114300" simplePos="0" relativeHeight="251656704" behindDoc="1" locked="0" layoutInCell="1" allowOverlap="1" wp14:anchorId="36395EA4" wp14:editId="51F09AD6">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1670D4BE" wp14:editId="019E3E11">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2EBFB8C4" wp14:editId="0C1FFF97">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2ED61633"/>
    <w:multiLevelType w:val="hybridMultilevel"/>
    <w:tmpl w:val="A218D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4"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5"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8"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10"/>
  </w:num>
  <w:num w:numId="3">
    <w:abstractNumId w:val="0"/>
  </w:num>
  <w:num w:numId="4">
    <w:abstractNumId w:val="4"/>
  </w:num>
  <w:num w:numId="5">
    <w:abstractNumId w:val="11"/>
  </w:num>
  <w:num w:numId="6">
    <w:abstractNumId w:val="7"/>
  </w:num>
  <w:num w:numId="7">
    <w:abstractNumId w:val="12"/>
  </w:num>
  <w:num w:numId="8">
    <w:abstractNumId w:val="3"/>
  </w:num>
  <w:num w:numId="9">
    <w:abstractNumId w:val="5"/>
  </w:num>
  <w:num w:numId="10">
    <w:abstractNumId w:val="13"/>
  </w:num>
  <w:num w:numId="11">
    <w:abstractNumId w:val="8"/>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131078" w:nlCheck="1" w:checkStyle="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01902"/>
    <w:rsid w:val="00010377"/>
    <w:rsid w:val="00012291"/>
    <w:rsid w:val="00023B6A"/>
    <w:rsid w:val="00023D13"/>
    <w:rsid w:val="00036BA5"/>
    <w:rsid w:val="00043ACF"/>
    <w:rsid w:val="00053429"/>
    <w:rsid w:val="00057F28"/>
    <w:rsid w:val="00077F54"/>
    <w:rsid w:val="00085974"/>
    <w:rsid w:val="00087C9A"/>
    <w:rsid w:val="000B4710"/>
    <w:rsid w:val="000C7838"/>
    <w:rsid w:val="000E368C"/>
    <w:rsid w:val="000E3A6A"/>
    <w:rsid w:val="00102EC1"/>
    <w:rsid w:val="001075BB"/>
    <w:rsid w:val="00110B43"/>
    <w:rsid w:val="0012149D"/>
    <w:rsid w:val="00123D43"/>
    <w:rsid w:val="00127563"/>
    <w:rsid w:val="00127EF1"/>
    <w:rsid w:val="001365C6"/>
    <w:rsid w:val="0013777D"/>
    <w:rsid w:val="00137C9A"/>
    <w:rsid w:val="00142A09"/>
    <w:rsid w:val="00152728"/>
    <w:rsid w:val="00152FE9"/>
    <w:rsid w:val="00157081"/>
    <w:rsid w:val="0015763F"/>
    <w:rsid w:val="00161EBC"/>
    <w:rsid w:val="00163652"/>
    <w:rsid w:val="001746D1"/>
    <w:rsid w:val="001752CC"/>
    <w:rsid w:val="00192059"/>
    <w:rsid w:val="001A53B1"/>
    <w:rsid w:val="001A5B65"/>
    <w:rsid w:val="001B3FD5"/>
    <w:rsid w:val="001B52B4"/>
    <w:rsid w:val="001C2314"/>
    <w:rsid w:val="001C4B39"/>
    <w:rsid w:val="001C5A7E"/>
    <w:rsid w:val="001E0992"/>
    <w:rsid w:val="001E110E"/>
    <w:rsid w:val="001E164D"/>
    <w:rsid w:val="001E1E81"/>
    <w:rsid w:val="00200AF1"/>
    <w:rsid w:val="002147B0"/>
    <w:rsid w:val="00221C48"/>
    <w:rsid w:val="00233C7B"/>
    <w:rsid w:val="002354E3"/>
    <w:rsid w:val="00256415"/>
    <w:rsid w:val="00263904"/>
    <w:rsid w:val="00264AEF"/>
    <w:rsid w:val="00266CFF"/>
    <w:rsid w:val="00275B23"/>
    <w:rsid w:val="00275C07"/>
    <w:rsid w:val="00281A1E"/>
    <w:rsid w:val="0029767C"/>
    <w:rsid w:val="002A4738"/>
    <w:rsid w:val="002A476C"/>
    <w:rsid w:val="002A573C"/>
    <w:rsid w:val="002A6702"/>
    <w:rsid w:val="002B78A8"/>
    <w:rsid w:val="002C21E6"/>
    <w:rsid w:val="002C7461"/>
    <w:rsid w:val="002D79BA"/>
    <w:rsid w:val="002E10EF"/>
    <w:rsid w:val="002E356F"/>
    <w:rsid w:val="002E697B"/>
    <w:rsid w:val="002F1697"/>
    <w:rsid w:val="00301F40"/>
    <w:rsid w:val="00310A3F"/>
    <w:rsid w:val="00321528"/>
    <w:rsid w:val="00354675"/>
    <w:rsid w:val="00357E72"/>
    <w:rsid w:val="0036180E"/>
    <w:rsid w:val="003627F1"/>
    <w:rsid w:val="00387B85"/>
    <w:rsid w:val="00387C5E"/>
    <w:rsid w:val="00390060"/>
    <w:rsid w:val="0039503C"/>
    <w:rsid w:val="003A2D7C"/>
    <w:rsid w:val="003A2F25"/>
    <w:rsid w:val="003B4905"/>
    <w:rsid w:val="003C51E3"/>
    <w:rsid w:val="00404A23"/>
    <w:rsid w:val="00410A50"/>
    <w:rsid w:val="004558F9"/>
    <w:rsid w:val="00455DA4"/>
    <w:rsid w:val="00462DC0"/>
    <w:rsid w:val="00474C26"/>
    <w:rsid w:val="00480B20"/>
    <w:rsid w:val="00482A87"/>
    <w:rsid w:val="00490712"/>
    <w:rsid w:val="004A37D0"/>
    <w:rsid w:val="004B1D50"/>
    <w:rsid w:val="004B69BE"/>
    <w:rsid w:val="004C1212"/>
    <w:rsid w:val="004D5BF1"/>
    <w:rsid w:val="004E6F85"/>
    <w:rsid w:val="00502274"/>
    <w:rsid w:val="00516A76"/>
    <w:rsid w:val="00516C60"/>
    <w:rsid w:val="00520BFA"/>
    <w:rsid w:val="00520C7B"/>
    <w:rsid w:val="00522CBF"/>
    <w:rsid w:val="00523A09"/>
    <w:rsid w:val="005359CC"/>
    <w:rsid w:val="005400DE"/>
    <w:rsid w:val="00540F07"/>
    <w:rsid w:val="005446F6"/>
    <w:rsid w:val="005510E1"/>
    <w:rsid w:val="0055516E"/>
    <w:rsid w:val="00564CF2"/>
    <w:rsid w:val="005735F9"/>
    <w:rsid w:val="00595A77"/>
    <w:rsid w:val="005A11C3"/>
    <w:rsid w:val="005A690A"/>
    <w:rsid w:val="005B4401"/>
    <w:rsid w:val="005B50B1"/>
    <w:rsid w:val="005B5491"/>
    <w:rsid w:val="005B5CA1"/>
    <w:rsid w:val="005C366F"/>
    <w:rsid w:val="005D1FE1"/>
    <w:rsid w:val="00606AFC"/>
    <w:rsid w:val="00611AF3"/>
    <w:rsid w:val="00620324"/>
    <w:rsid w:val="00621452"/>
    <w:rsid w:val="00624956"/>
    <w:rsid w:val="006501E5"/>
    <w:rsid w:val="00664EC0"/>
    <w:rsid w:val="00671B91"/>
    <w:rsid w:val="00672837"/>
    <w:rsid w:val="0068720C"/>
    <w:rsid w:val="006A39D1"/>
    <w:rsid w:val="006A69FD"/>
    <w:rsid w:val="006A6C31"/>
    <w:rsid w:val="006D046A"/>
    <w:rsid w:val="006D0535"/>
    <w:rsid w:val="006D0CA7"/>
    <w:rsid w:val="006D5686"/>
    <w:rsid w:val="006E3109"/>
    <w:rsid w:val="006E4A61"/>
    <w:rsid w:val="006F040C"/>
    <w:rsid w:val="006F2673"/>
    <w:rsid w:val="00710B82"/>
    <w:rsid w:val="007206DD"/>
    <w:rsid w:val="00725627"/>
    <w:rsid w:val="00725941"/>
    <w:rsid w:val="007278B8"/>
    <w:rsid w:val="00746128"/>
    <w:rsid w:val="00766FE7"/>
    <w:rsid w:val="00776F77"/>
    <w:rsid w:val="00781127"/>
    <w:rsid w:val="00782740"/>
    <w:rsid w:val="00785ECF"/>
    <w:rsid w:val="007A2386"/>
    <w:rsid w:val="007C1582"/>
    <w:rsid w:val="007C198C"/>
    <w:rsid w:val="007D3473"/>
    <w:rsid w:val="007D4B69"/>
    <w:rsid w:val="007D69C4"/>
    <w:rsid w:val="007F7D14"/>
    <w:rsid w:val="00811D56"/>
    <w:rsid w:val="00813DB0"/>
    <w:rsid w:val="00817132"/>
    <w:rsid w:val="00833042"/>
    <w:rsid w:val="00842933"/>
    <w:rsid w:val="00844E40"/>
    <w:rsid w:val="008472C0"/>
    <w:rsid w:val="0086422B"/>
    <w:rsid w:val="00873476"/>
    <w:rsid w:val="00875ABA"/>
    <w:rsid w:val="00877B37"/>
    <w:rsid w:val="0089288A"/>
    <w:rsid w:val="00892CF6"/>
    <w:rsid w:val="00895870"/>
    <w:rsid w:val="00897CF9"/>
    <w:rsid w:val="008B547F"/>
    <w:rsid w:val="008E0D40"/>
    <w:rsid w:val="008F3F0B"/>
    <w:rsid w:val="0091011D"/>
    <w:rsid w:val="00911C1C"/>
    <w:rsid w:val="009123AE"/>
    <w:rsid w:val="00915605"/>
    <w:rsid w:val="00917358"/>
    <w:rsid w:val="00921C88"/>
    <w:rsid w:val="00934361"/>
    <w:rsid w:val="00942F7D"/>
    <w:rsid w:val="009432B3"/>
    <w:rsid w:val="0094625A"/>
    <w:rsid w:val="00947F14"/>
    <w:rsid w:val="0095279F"/>
    <w:rsid w:val="00962FE7"/>
    <w:rsid w:val="009658C2"/>
    <w:rsid w:val="00966ED1"/>
    <w:rsid w:val="00975883"/>
    <w:rsid w:val="00976FA1"/>
    <w:rsid w:val="00987358"/>
    <w:rsid w:val="00993530"/>
    <w:rsid w:val="009A26AA"/>
    <w:rsid w:val="009A559E"/>
    <w:rsid w:val="009C5EDC"/>
    <w:rsid w:val="009D00FF"/>
    <w:rsid w:val="009D3AD8"/>
    <w:rsid w:val="009E5A6C"/>
    <w:rsid w:val="009F686D"/>
    <w:rsid w:val="00A0500B"/>
    <w:rsid w:val="00A10B64"/>
    <w:rsid w:val="00A1507E"/>
    <w:rsid w:val="00A24FA0"/>
    <w:rsid w:val="00A308BD"/>
    <w:rsid w:val="00A31E8E"/>
    <w:rsid w:val="00A36798"/>
    <w:rsid w:val="00A3723A"/>
    <w:rsid w:val="00A4115E"/>
    <w:rsid w:val="00A474CA"/>
    <w:rsid w:val="00A53BEE"/>
    <w:rsid w:val="00A6601A"/>
    <w:rsid w:val="00A6634D"/>
    <w:rsid w:val="00A66BD1"/>
    <w:rsid w:val="00A66DDA"/>
    <w:rsid w:val="00A81FE2"/>
    <w:rsid w:val="00A928F0"/>
    <w:rsid w:val="00AA6D63"/>
    <w:rsid w:val="00AB793C"/>
    <w:rsid w:val="00AF0182"/>
    <w:rsid w:val="00AF2792"/>
    <w:rsid w:val="00AF33A0"/>
    <w:rsid w:val="00AF446C"/>
    <w:rsid w:val="00AF4FF5"/>
    <w:rsid w:val="00B00D0C"/>
    <w:rsid w:val="00B1161A"/>
    <w:rsid w:val="00B14FF6"/>
    <w:rsid w:val="00B21844"/>
    <w:rsid w:val="00B24177"/>
    <w:rsid w:val="00B34C11"/>
    <w:rsid w:val="00B36751"/>
    <w:rsid w:val="00B40CBB"/>
    <w:rsid w:val="00B42718"/>
    <w:rsid w:val="00B63920"/>
    <w:rsid w:val="00B73A68"/>
    <w:rsid w:val="00B826F1"/>
    <w:rsid w:val="00B87FBB"/>
    <w:rsid w:val="00B915E3"/>
    <w:rsid w:val="00BA0842"/>
    <w:rsid w:val="00BA0D68"/>
    <w:rsid w:val="00BD1631"/>
    <w:rsid w:val="00BE00A7"/>
    <w:rsid w:val="00BE5CA1"/>
    <w:rsid w:val="00BF3B06"/>
    <w:rsid w:val="00C06C93"/>
    <w:rsid w:val="00C23A77"/>
    <w:rsid w:val="00C3642A"/>
    <w:rsid w:val="00C5077E"/>
    <w:rsid w:val="00C533EF"/>
    <w:rsid w:val="00C557FB"/>
    <w:rsid w:val="00C57E2F"/>
    <w:rsid w:val="00C607BB"/>
    <w:rsid w:val="00C62847"/>
    <w:rsid w:val="00C67B6C"/>
    <w:rsid w:val="00C81D7E"/>
    <w:rsid w:val="00C823A1"/>
    <w:rsid w:val="00C86A30"/>
    <w:rsid w:val="00C86F6F"/>
    <w:rsid w:val="00CB72EE"/>
    <w:rsid w:val="00CD08D9"/>
    <w:rsid w:val="00CD659C"/>
    <w:rsid w:val="00CF03C5"/>
    <w:rsid w:val="00CF2268"/>
    <w:rsid w:val="00CF60B6"/>
    <w:rsid w:val="00CF732C"/>
    <w:rsid w:val="00D07478"/>
    <w:rsid w:val="00D13622"/>
    <w:rsid w:val="00D151C6"/>
    <w:rsid w:val="00D154AB"/>
    <w:rsid w:val="00D16D5B"/>
    <w:rsid w:val="00D2732A"/>
    <w:rsid w:val="00D51104"/>
    <w:rsid w:val="00D52BA2"/>
    <w:rsid w:val="00D54038"/>
    <w:rsid w:val="00D5794D"/>
    <w:rsid w:val="00D60856"/>
    <w:rsid w:val="00D72C6D"/>
    <w:rsid w:val="00D82B4D"/>
    <w:rsid w:val="00D86FDC"/>
    <w:rsid w:val="00D876E1"/>
    <w:rsid w:val="00D97297"/>
    <w:rsid w:val="00DA544B"/>
    <w:rsid w:val="00DB54AB"/>
    <w:rsid w:val="00DC104A"/>
    <w:rsid w:val="00DC1B8D"/>
    <w:rsid w:val="00DD5247"/>
    <w:rsid w:val="00DD6FD8"/>
    <w:rsid w:val="00DF2BEE"/>
    <w:rsid w:val="00DF3217"/>
    <w:rsid w:val="00DF3ED0"/>
    <w:rsid w:val="00E020E6"/>
    <w:rsid w:val="00E23928"/>
    <w:rsid w:val="00E32FBD"/>
    <w:rsid w:val="00E34C92"/>
    <w:rsid w:val="00E36210"/>
    <w:rsid w:val="00E54EFC"/>
    <w:rsid w:val="00E61AD8"/>
    <w:rsid w:val="00E843DC"/>
    <w:rsid w:val="00E84C40"/>
    <w:rsid w:val="00E859EB"/>
    <w:rsid w:val="00E86126"/>
    <w:rsid w:val="00E92B5B"/>
    <w:rsid w:val="00E945F8"/>
    <w:rsid w:val="00EA31D4"/>
    <w:rsid w:val="00EB25E0"/>
    <w:rsid w:val="00EB44B8"/>
    <w:rsid w:val="00EB48D4"/>
    <w:rsid w:val="00EB79BF"/>
    <w:rsid w:val="00EE02E1"/>
    <w:rsid w:val="00EF094E"/>
    <w:rsid w:val="00EF4329"/>
    <w:rsid w:val="00F02891"/>
    <w:rsid w:val="00F07289"/>
    <w:rsid w:val="00F1577A"/>
    <w:rsid w:val="00F15BC3"/>
    <w:rsid w:val="00F21852"/>
    <w:rsid w:val="00F27C2F"/>
    <w:rsid w:val="00F332AE"/>
    <w:rsid w:val="00F354A9"/>
    <w:rsid w:val="00F52969"/>
    <w:rsid w:val="00F52A09"/>
    <w:rsid w:val="00F53104"/>
    <w:rsid w:val="00F659EF"/>
    <w:rsid w:val="00F67387"/>
    <w:rsid w:val="00F75929"/>
    <w:rsid w:val="00F776EA"/>
    <w:rsid w:val="00F85BBF"/>
    <w:rsid w:val="00F92BA8"/>
    <w:rsid w:val="00F93D4F"/>
    <w:rsid w:val="00FB7647"/>
    <w:rsid w:val="00FF325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4D92E"/>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UnresolvedMention">
    <w:name w:val="Unresolved Mention"/>
    <w:basedOn w:val="Absatz-Standardschriftart"/>
    <w:uiPriority w:val="99"/>
    <w:semiHidden/>
    <w:unhideWhenUsed/>
    <w:rsid w:val="00781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ja.Friedrich@nttdata.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507FF-3DEC-4DBA-A0D0-D2D65657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3381</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2018-07-30T09:18:00Z</cp:lastPrinted>
  <dcterms:created xsi:type="dcterms:W3CDTF">2021-02-10T08:14:00Z</dcterms:created>
  <dcterms:modified xsi:type="dcterms:W3CDTF">2021-02-10T08:14:00Z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